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38" w:rsidRDefault="000D1138" w:rsidP="00F37E8E">
      <w:pPr>
        <w:rPr>
          <w:lang w:val="en-US"/>
        </w:rPr>
      </w:pPr>
    </w:p>
    <w:p w:rsidR="00F37E8E" w:rsidRDefault="00F37E8E" w:rsidP="00F37E8E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F37E8E" w:rsidRPr="003110F1" w:rsidTr="00F371B1">
        <w:tc>
          <w:tcPr>
            <w:tcW w:w="9857" w:type="dxa"/>
            <w:shd w:val="clear" w:color="auto" w:fill="E0E0E0"/>
          </w:tcPr>
          <w:p w:rsidR="00F37E8E" w:rsidRPr="003110F1" w:rsidRDefault="00F37E8E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 xml:space="preserve">Стандард 11: Контрола квалитета     </w:t>
            </w:r>
          </w:p>
          <w:p w:rsidR="00F37E8E" w:rsidRPr="003110F1" w:rsidRDefault="00F37E8E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F37E8E" w:rsidRPr="003110F1" w:rsidTr="00F371B1">
        <w:tc>
          <w:tcPr>
            <w:tcW w:w="9857" w:type="dxa"/>
          </w:tcPr>
          <w:p w:rsidR="00F37E8E" w:rsidRDefault="00F37E8E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Статутом Архитектонског факултета постављен је организациони систем руковођења, управљања и појединачних надлежности свих субјеката за обезбеђење и унапређење квалитета.</w:t>
            </w:r>
          </w:p>
          <w:p w:rsidR="00F37E8E" w:rsidRDefault="00F37E8E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Контрола квалитета студијског програма се спроводи кроз рад следећих тела надлежних за обезбеђење и унапређење квалитета: Комисија за обезбеђење и унапређење квалитета и Комисија за праћење и унапређење квалитета наставе.</w:t>
            </w:r>
          </w:p>
          <w:p w:rsidR="00F37E8E" w:rsidRPr="009C3B0B" w:rsidRDefault="00F37E8E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Провера квалитета студијског програма се врши кроз редовну проверу наставног рада запослених најмање једном у две године кроз студентску анкету, кроз рад Департмана који предлаже и организује студијске програме, кроз рад Већа година које координира реализацију наставе у складу са студијским програмом одређене године студија, координира органиизацију и извођење испита са године студија и анализира резултате евалуационих процедура у циљу унапређења реализације.</w:t>
            </w:r>
          </w:p>
          <w:p w:rsidR="00F37E8E" w:rsidRPr="003110F1" w:rsidRDefault="00F37E8E" w:rsidP="00F371B1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9A71FF">
              <w:rPr>
                <w:rFonts w:ascii="Arial" w:hAnsi="Arial" w:cs="Arial"/>
                <w:sz w:val="18"/>
                <w:szCs w:val="18"/>
                <w:lang w:val="sr-Cyrl-CS"/>
              </w:rPr>
              <w:t>Табела 11. 1. Л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иста чланова 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комисије за контролу квалитета </w:t>
            </w:r>
          </w:p>
        </w:tc>
      </w:tr>
      <w:tr w:rsidR="00F37E8E" w:rsidRPr="003110F1" w:rsidTr="00F371B1">
        <w:tc>
          <w:tcPr>
            <w:tcW w:w="9857" w:type="dxa"/>
          </w:tcPr>
          <w:p w:rsidR="00F37E8E" w:rsidRDefault="00F37E8E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Евиденција: </w:t>
            </w:r>
          </w:p>
          <w:p w:rsidR="00F37E8E" w:rsidRDefault="00F37E8E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Извештај о резултатима самовредновања студијског програма </w:t>
            </w:r>
            <w:r w:rsidRPr="00332C4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– Прилог 11.1</w:t>
            </w:r>
          </w:p>
          <w:p w:rsidR="00F37E8E" w:rsidRPr="003110F1" w:rsidRDefault="00F37E8E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Јавно публикован документ –Политика обезбеђења квалитета-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11.2</w:t>
            </w:r>
          </w:p>
          <w:p w:rsidR="00F37E8E" w:rsidRDefault="00F37E8E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Правилник о у</w:t>
            </w:r>
            <w:r w:rsidRPr="003110F1">
              <w:rPr>
                <w:rFonts w:ascii="Arial" w:hAnsi="Arial" w:cs="Arial"/>
                <w:sz w:val="18"/>
                <w:szCs w:val="18"/>
              </w:rPr>
              <w:t>џ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беницима-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11.3 </w:t>
            </w:r>
          </w:p>
          <w:p w:rsidR="00F37E8E" w:rsidRPr="003110F1" w:rsidRDefault="00F37E8E" w:rsidP="00F371B1">
            <w:pPr>
              <w:spacing w:after="24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Извод из Статута установе којим регулише оснивање и делокруг рада комисије за квалитет –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Прилог 11.4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</w:t>
            </w:r>
            <w:r w:rsidRPr="000B36A7">
              <w:rPr>
                <w:rFonts w:ascii="Arial" w:hAnsi="Arial" w:cs="Arial"/>
                <w:sz w:val="18"/>
                <w:szCs w:val="18"/>
                <w:lang w:val="sr-Cyrl-CS"/>
              </w:rPr>
              <w:t>(чланови Статута АФ 10а, 51а и 51б)</w:t>
            </w:r>
          </w:p>
        </w:tc>
      </w:tr>
    </w:tbl>
    <w:p w:rsidR="00F37E8E" w:rsidRPr="00F37E8E" w:rsidRDefault="00F37E8E" w:rsidP="00F37E8E">
      <w:pPr>
        <w:rPr>
          <w:lang w:val="sr-Cyrl-CS"/>
        </w:rPr>
      </w:pPr>
    </w:p>
    <w:sectPr w:rsidR="00F37E8E" w:rsidRPr="00F37E8E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231" w:rsidRDefault="008E6231" w:rsidP="00310C7D">
      <w:r>
        <w:separator/>
      </w:r>
    </w:p>
  </w:endnote>
  <w:endnote w:type="continuationSeparator" w:id="0">
    <w:p w:rsidR="008E6231" w:rsidRDefault="008E6231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0065"/>
      <w:docPartObj>
        <w:docPartGallery w:val="Page Numbers (Bottom of Page)"/>
        <w:docPartUnique/>
      </w:docPartObj>
    </w:sdtPr>
    <w:sdtContent>
      <w:p w:rsidR="00893D84" w:rsidRDefault="00893D84">
        <w:pPr>
          <w:pStyle w:val="Footer"/>
          <w:jc w:val="right"/>
        </w:pPr>
        <w:r w:rsidRPr="00893D84">
          <w:rPr>
            <w:rFonts w:ascii="Arial" w:hAnsi="Arial" w:cs="Arial"/>
          </w:rPr>
          <w:t>105</w:t>
        </w:r>
      </w:p>
    </w:sdtContent>
  </w:sdt>
  <w:p w:rsidR="00893D84" w:rsidRDefault="00893D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231" w:rsidRDefault="008E6231" w:rsidP="00310C7D">
      <w:r>
        <w:separator/>
      </w:r>
    </w:p>
  </w:footnote>
  <w:footnote w:type="continuationSeparator" w:id="0">
    <w:p w:rsidR="008E6231" w:rsidRDefault="008E6231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BC4" w:rsidRDefault="00E32BC4" w:rsidP="00E32BC4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7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E32BC4" w:rsidRDefault="00310C7D" w:rsidP="00E32B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BE3F96"/>
    <w:multiLevelType w:val="hybridMultilevel"/>
    <w:tmpl w:val="2ACC5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4B45FE"/>
    <w:multiLevelType w:val="hybridMultilevel"/>
    <w:tmpl w:val="6DEA2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0D1138"/>
    <w:rsid w:val="00137D5F"/>
    <w:rsid w:val="001811FD"/>
    <w:rsid w:val="00247493"/>
    <w:rsid w:val="002A08F1"/>
    <w:rsid w:val="002C65F4"/>
    <w:rsid w:val="002F58F1"/>
    <w:rsid w:val="00310C7D"/>
    <w:rsid w:val="00377414"/>
    <w:rsid w:val="00517140"/>
    <w:rsid w:val="00567E4E"/>
    <w:rsid w:val="005F0957"/>
    <w:rsid w:val="005F6E6B"/>
    <w:rsid w:val="00680D48"/>
    <w:rsid w:val="0071792F"/>
    <w:rsid w:val="007746B3"/>
    <w:rsid w:val="00893D84"/>
    <w:rsid w:val="008E6231"/>
    <w:rsid w:val="009C13AE"/>
    <w:rsid w:val="00A03593"/>
    <w:rsid w:val="00A963D3"/>
    <w:rsid w:val="00B86EE1"/>
    <w:rsid w:val="00C74DEE"/>
    <w:rsid w:val="00CF2CC2"/>
    <w:rsid w:val="00DB0FBE"/>
    <w:rsid w:val="00E021E8"/>
    <w:rsid w:val="00E2780B"/>
    <w:rsid w:val="00E32BC4"/>
    <w:rsid w:val="00F00D2A"/>
    <w:rsid w:val="00F02082"/>
    <w:rsid w:val="00F11B4A"/>
    <w:rsid w:val="00F37E8E"/>
    <w:rsid w:val="00F859A5"/>
    <w:rsid w:val="00FA6EFD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character" w:styleId="Hyperlink">
    <w:name w:val="Hyperlink"/>
    <w:basedOn w:val="DefaultParagraphFont"/>
    <w:rsid w:val="005F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1203</Characters>
  <Application>Microsoft Office Word</Application>
  <DocSecurity>0</DocSecurity>
  <Lines>10</Lines>
  <Paragraphs>2</Paragraphs>
  <ScaleCrop>false</ScaleCrop>
  <Company>KLAKON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4</cp:revision>
  <dcterms:created xsi:type="dcterms:W3CDTF">2012-07-06T13:38:00Z</dcterms:created>
  <dcterms:modified xsi:type="dcterms:W3CDTF">2013-06-12T13:47:00Z</dcterms:modified>
</cp:coreProperties>
</file>